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498B" w14:textId="77777777" w:rsidR="009077B2" w:rsidRPr="00314D0E" w:rsidRDefault="009077B2">
      <w:pPr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</w:pPr>
    </w:p>
    <w:p w14:paraId="016FF759" w14:textId="251430FA" w:rsidR="007C2A30" w:rsidRPr="00314D0E" w:rsidRDefault="009077B2">
      <w:pPr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</w:pPr>
      <w:r w:rsidRPr="00314D0E"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  <w:t>MODEL DE DECLARACIÓ JURADA PER RENOVACIÓ DE L’ACREDITACIÓ DEL PSICÒLEG</w:t>
      </w:r>
      <w:r w:rsidR="00F215F0" w:rsidRPr="00F215F0"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  <w:t xml:space="preserve"> </w:t>
      </w:r>
      <w:r w:rsidR="00F215F0" w:rsidRPr="00314D0E"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  <w:t xml:space="preserve">EXPERT </w:t>
      </w:r>
      <w:r w:rsidRPr="00314D0E"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  <w:t>/PSICÒLOGA EXPERTA EN NEUROPSICOLOGIA CLÍNICA</w:t>
      </w:r>
      <w:r w:rsidR="00484461" w:rsidRPr="00314D0E"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  <w:t xml:space="preserve"> DEL COPC</w:t>
      </w:r>
    </w:p>
    <w:p w14:paraId="5EE7805E" w14:textId="77777777" w:rsidR="009077B2" w:rsidRPr="00314D0E" w:rsidRDefault="009077B2">
      <w:pPr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</w:pPr>
    </w:p>
    <w:p w14:paraId="61572778" w14:textId="616033FF" w:rsidR="009077B2" w:rsidRPr="00314D0E" w:rsidRDefault="009077B2" w:rsidP="005610F2">
      <w:pPr>
        <w:jc w:val="both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Jo, ________</w:t>
      </w:r>
      <w:r w:rsidR="00484461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___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_____ amb NIF/NIE núm. __</w:t>
      </w:r>
      <w:r w:rsidR="00484461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____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_____, </w:t>
      </w:r>
      <w:r w:rsidR="006716E5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persona 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col·legiada amb núm._</w:t>
      </w:r>
      <w:r w:rsidR="00484461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____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___, a</w:t>
      </w:r>
      <w:r w:rsidR="009B4D39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mb acreditació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com a </w:t>
      </w:r>
      <w:r w:rsidR="00F215F0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p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sicòleg</w:t>
      </w:r>
      <w:r w:rsidR="00F215F0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o psicòloga amb e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xpert</w:t>
      </w:r>
      <w:r w:rsidR="00F215F0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esa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en </w:t>
      </w:r>
      <w:r w:rsidR="00F215F0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n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europsicologia </w:t>
      </w:r>
      <w:r w:rsidR="00F215F0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c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línica en la convocatòria de </w:t>
      </w:r>
      <w:r w:rsidR="00484461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2016.</w:t>
      </w:r>
    </w:p>
    <w:p w14:paraId="7A807DDA" w14:textId="77777777" w:rsidR="009077B2" w:rsidRPr="00314D0E" w:rsidRDefault="009077B2">
      <w:pPr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</w:p>
    <w:p w14:paraId="1079DC38" w14:textId="04119472" w:rsidR="009077B2" w:rsidRPr="00314D0E" w:rsidRDefault="009077B2">
      <w:pPr>
        <w:rPr>
          <w:rFonts w:ascii="Noto Sans" w:eastAsia="Calibri" w:hAnsi="Noto Sans" w:cs="Noto Sans"/>
          <w:b/>
          <w:bCs/>
          <w:color w:val="333399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b/>
          <w:bCs/>
          <w:color w:val="333399"/>
          <w:kern w:val="0"/>
          <w:sz w:val="24"/>
          <w:szCs w:val="24"/>
          <w:lang w:val="ca-ES"/>
          <w14:ligatures w14:val="none"/>
        </w:rPr>
        <w:t>DECLARO:</w:t>
      </w:r>
    </w:p>
    <w:p w14:paraId="3424D0C3" w14:textId="0BADB0E9" w:rsidR="009077B2" w:rsidRPr="00314D0E" w:rsidRDefault="009077B2" w:rsidP="00314D0E">
      <w:pPr>
        <w:pStyle w:val="Prrafodelista"/>
        <w:numPr>
          <w:ilvl w:val="0"/>
          <w:numId w:val="3"/>
        </w:numPr>
        <w:spacing w:after="240" w:line="240" w:lineRule="auto"/>
        <w:ind w:left="641" w:hanging="357"/>
        <w:contextualSpacing w:val="0"/>
        <w:jc w:val="both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Estar col·legiat/</w:t>
      </w:r>
      <w:r w:rsidR="001310B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col·legi</w:t>
      </w:r>
      <w:r w:rsid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a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da al Col·legi Oficial de Psicologia de Catalunya (COPC) i estar al </w:t>
      </w:r>
      <w:r w:rsidRPr="00314D0E"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  <w:t>corrent de pagament de les quotes col·legials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.</w:t>
      </w:r>
    </w:p>
    <w:p w14:paraId="4D4774C9" w14:textId="692E2F83" w:rsidR="00484461" w:rsidRPr="00314D0E" w:rsidRDefault="009077B2" w:rsidP="00314D0E">
      <w:pPr>
        <w:pStyle w:val="Prrafodelista"/>
        <w:numPr>
          <w:ilvl w:val="0"/>
          <w:numId w:val="3"/>
        </w:numPr>
        <w:spacing w:after="240" w:line="240" w:lineRule="auto"/>
        <w:ind w:left="641" w:hanging="357"/>
        <w:contextualSpacing w:val="0"/>
        <w:jc w:val="both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  <w:t>No estar complint cap sanció col·legial,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ni cap altra que comporti inhabilitació per a un càrrec públic.</w:t>
      </w:r>
    </w:p>
    <w:p w14:paraId="113E442E" w14:textId="64464EB9" w:rsidR="00484461" w:rsidRPr="00314D0E" w:rsidRDefault="00484461" w:rsidP="00314D0E">
      <w:pPr>
        <w:pStyle w:val="Prrafodelista"/>
        <w:numPr>
          <w:ilvl w:val="0"/>
          <w:numId w:val="3"/>
        </w:numPr>
        <w:spacing w:after="240" w:line="240" w:lineRule="auto"/>
        <w:ind w:left="641" w:hanging="357"/>
        <w:contextualSpacing w:val="0"/>
        <w:jc w:val="both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  <w:t>Ser membre de la Secció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de Neuropsicologia Clínica del COPC.</w:t>
      </w:r>
    </w:p>
    <w:p w14:paraId="3AC25768" w14:textId="2CF8F0DA" w:rsidR="009077B2" w:rsidRPr="00314D0E" w:rsidRDefault="009077B2" w:rsidP="00314D0E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  <w:t>Continuar amb l’exercici professional:</w:t>
      </w:r>
    </w:p>
    <w:p w14:paraId="603A02A5" w14:textId="41B222EA" w:rsidR="009077B2" w:rsidRPr="00314D0E" w:rsidRDefault="009077B2" w:rsidP="00484461">
      <w:pPr>
        <w:pStyle w:val="Prrafodelista"/>
        <w:spacing w:before="120" w:after="120" w:line="240" w:lineRule="auto"/>
        <w:ind w:left="851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-</w:t>
      </w:r>
      <w:r w:rsidR="00B4519B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Mitjançant vinculació a institució de la xarxa pública o concertada</w:t>
      </w:r>
      <w:r w:rsidR="00484461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o</w:t>
      </w:r>
    </w:p>
    <w:p w14:paraId="4CA3DC3F" w14:textId="0CD25B52" w:rsidR="009077B2" w:rsidRPr="00314D0E" w:rsidRDefault="009077B2" w:rsidP="00484461">
      <w:pPr>
        <w:pStyle w:val="Prrafodelista"/>
        <w:spacing w:before="120" w:after="120" w:line="240" w:lineRule="auto"/>
        <w:ind w:left="851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-</w:t>
      </w:r>
      <w:r w:rsidR="00B4519B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Mitjançant pràctica privada</w:t>
      </w:r>
      <w:r w:rsidR="00484461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o</w:t>
      </w:r>
    </w:p>
    <w:p w14:paraId="027DB1CE" w14:textId="11B14ADF" w:rsidR="00B4519B" w:rsidRPr="00314D0E" w:rsidRDefault="00B4519B" w:rsidP="00314D0E">
      <w:pPr>
        <w:pStyle w:val="Prrafodelista"/>
        <w:spacing w:before="120" w:after="240" w:line="240" w:lineRule="auto"/>
        <w:ind w:left="851"/>
        <w:contextualSpacing w:val="0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- </w:t>
      </w:r>
      <w:r w:rsidR="009077B2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Ambdues</w:t>
      </w:r>
    </w:p>
    <w:p w14:paraId="451F53BF" w14:textId="38D98765" w:rsidR="00484461" w:rsidRPr="00314D0E" w:rsidRDefault="009077B2" w:rsidP="00314D0E">
      <w:pPr>
        <w:pStyle w:val="Prrafodelista"/>
        <w:numPr>
          <w:ilvl w:val="0"/>
          <w:numId w:val="3"/>
        </w:numPr>
        <w:spacing w:after="240" w:line="240" w:lineRule="auto"/>
        <w:ind w:left="641" w:hanging="357"/>
        <w:contextualSpacing w:val="0"/>
        <w:jc w:val="both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  <w:t>Continuar exercint i desenvolupant les competències professionals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en l’àmbit del diagnòstic i/o rehabilitació </w:t>
      </w:r>
      <w:r w:rsidR="007E4294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neuropsi</w:t>
      </w:r>
      <w:r w:rsidR="00555F48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colò</w:t>
      </w:r>
      <w:r w:rsidR="007E4294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-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giques.</w:t>
      </w:r>
    </w:p>
    <w:p w14:paraId="1C2BCB8A" w14:textId="05F0E1DA" w:rsidR="00B4519B" w:rsidRPr="00314D0E" w:rsidRDefault="00B4519B" w:rsidP="00314D0E">
      <w:pPr>
        <w:pStyle w:val="Prrafodelista"/>
        <w:numPr>
          <w:ilvl w:val="0"/>
          <w:numId w:val="3"/>
        </w:numPr>
        <w:spacing w:after="240" w:line="240" w:lineRule="auto"/>
        <w:ind w:left="641" w:hanging="357"/>
        <w:contextualSpacing w:val="0"/>
        <w:jc w:val="both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  <w:t>Continuar exercint i desenvolupant les competències professionals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en condicions anàlogues a quan se’m va acreditar.</w:t>
      </w:r>
    </w:p>
    <w:p w14:paraId="3DF0DFBE" w14:textId="52C230E6" w:rsidR="00D36B89" w:rsidRPr="00314D0E" w:rsidRDefault="00B4519B" w:rsidP="00314D0E">
      <w:pPr>
        <w:pStyle w:val="Prrafodelista"/>
        <w:numPr>
          <w:ilvl w:val="0"/>
          <w:numId w:val="3"/>
        </w:numPr>
        <w:spacing w:after="360" w:line="240" w:lineRule="auto"/>
        <w:ind w:left="641" w:hanging="357"/>
        <w:contextualSpacing w:val="0"/>
        <w:jc w:val="both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Haver realitzat un mínim de </w:t>
      </w:r>
      <w:r w:rsidRPr="00314D0E"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  <w:t>10 hores de formació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continuada anuals.</w:t>
      </w:r>
    </w:p>
    <w:p w14:paraId="44BC137F" w14:textId="7EDACC41" w:rsidR="00B4519B" w:rsidRPr="00314D0E" w:rsidRDefault="00B4519B" w:rsidP="00B4519B">
      <w:pPr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I perquè així consti signo la present a,</w:t>
      </w:r>
    </w:p>
    <w:p w14:paraId="3AE020A6" w14:textId="51C45BB9" w:rsidR="009077B2" w:rsidRPr="00314D0E" w:rsidRDefault="00484461">
      <w:pPr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A____________</w:t>
      </w:r>
      <w:r w:rsidR="00B4519B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,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de</w:t>
      </w:r>
      <w:r w:rsid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</w:t>
      </w:r>
      <w:r w:rsidR="00B4519B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fldChar w:fldCharType="begin"/>
      </w:r>
      <w:r w:rsidR="00B4519B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instrText xml:space="preserve"> TIME \@ "d MMMM 'de' yyyy" </w:instrText>
      </w:r>
      <w:r w:rsidR="00B4519B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fldChar w:fldCharType="separate"/>
      </w:r>
      <w:r w:rsidR="007E4294">
        <w:rPr>
          <w:rFonts w:ascii="Noto Sans" w:eastAsia="Calibri" w:hAnsi="Noto Sans" w:cs="Noto Sans"/>
          <w:noProof/>
          <w:kern w:val="0"/>
          <w:sz w:val="24"/>
          <w:szCs w:val="24"/>
          <w:lang w:val="ca-ES"/>
          <w14:ligatures w14:val="none"/>
        </w:rPr>
        <w:t>5 febrer de 2024</w:t>
      </w:r>
      <w:r w:rsidR="00B4519B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fldChar w:fldCharType="end"/>
      </w:r>
    </w:p>
    <w:sectPr w:rsidR="009077B2" w:rsidRPr="00314D0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5A4E" w14:textId="77777777" w:rsidR="00D61A14" w:rsidRDefault="00D61A14" w:rsidP="00BD5F5C">
      <w:pPr>
        <w:spacing w:after="0" w:line="240" w:lineRule="auto"/>
      </w:pPr>
      <w:r>
        <w:separator/>
      </w:r>
    </w:p>
  </w:endnote>
  <w:endnote w:type="continuationSeparator" w:id="0">
    <w:p w14:paraId="4B5FA9BA" w14:textId="77777777" w:rsidR="00D61A14" w:rsidRDefault="00D61A14" w:rsidP="00BD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46B2" w14:textId="77777777" w:rsidR="00D61A14" w:rsidRDefault="00D61A14" w:rsidP="00BD5F5C">
      <w:pPr>
        <w:spacing w:after="0" w:line="240" w:lineRule="auto"/>
      </w:pPr>
      <w:r>
        <w:separator/>
      </w:r>
    </w:p>
  </w:footnote>
  <w:footnote w:type="continuationSeparator" w:id="0">
    <w:p w14:paraId="364D94A0" w14:textId="77777777" w:rsidR="00D61A14" w:rsidRDefault="00D61A14" w:rsidP="00BD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7730" w14:textId="5D8FA4E7" w:rsidR="00BD5F5C" w:rsidRPr="00BD5F5C" w:rsidRDefault="00484461" w:rsidP="00BD5F5C">
    <w:pPr>
      <w:pStyle w:val="Encabezado"/>
    </w:pPr>
    <w:r w:rsidRPr="00484461">
      <w:rPr>
        <w:noProof/>
      </w:rPr>
      <w:drawing>
        <wp:inline distT="0" distB="0" distL="0" distR="0" wp14:anchorId="6AB6084F" wp14:editId="6469A918">
          <wp:extent cx="2248214" cy="609685"/>
          <wp:effectExtent l="0" t="0" r="0" b="0"/>
          <wp:docPr id="342972144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972144" name="Imagen 1" descr="Texto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8214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64A6"/>
    <w:multiLevelType w:val="hybridMultilevel"/>
    <w:tmpl w:val="C2828908"/>
    <w:lvl w:ilvl="0" w:tplc="28BE7F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F6914"/>
    <w:multiLevelType w:val="hybridMultilevel"/>
    <w:tmpl w:val="B7920132"/>
    <w:lvl w:ilvl="0" w:tplc="8CD0AC8A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E8A1CB2"/>
    <w:multiLevelType w:val="hybridMultilevel"/>
    <w:tmpl w:val="219CD59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B5784"/>
    <w:multiLevelType w:val="hybridMultilevel"/>
    <w:tmpl w:val="1748AA98"/>
    <w:lvl w:ilvl="0" w:tplc="FEF6BBFE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601752">
    <w:abstractNumId w:val="0"/>
  </w:num>
  <w:num w:numId="2" w16cid:durableId="844512581">
    <w:abstractNumId w:val="1"/>
  </w:num>
  <w:num w:numId="3" w16cid:durableId="1094789876">
    <w:abstractNumId w:val="3"/>
  </w:num>
  <w:num w:numId="4" w16cid:durableId="1833133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8B"/>
    <w:rsid w:val="000513D3"/>
    <w:rsid w:val="000A15AA"/>
    <w:rsid w:val="001310BE"/>
    <w:rsid w:val="00314D0E"/>
    <w:rsid w:val="00484461"/>
    <w:rsid w:val="00555F48"/>
    <w:rsid w:val="005610F2"/>
    <w:rsid w:val="006716E5"/>
    <w:rsid w:val="00671A8B"/>
    <w:rsid w:val="006A0A4E"/>
    <w:rsid w:val="007C2A30"/>
    <w:rsid w:val="007E4294"/>
    <w:rsid w:val="009077B2"/>
    <w:rsid w:val="009B4D39"/>
    <w:rsid w:val="00B4519B"/>
    <w:rsid w:val="00B705F9"/>
    <w:rsid w:val="00BC2855"/>
    <w:rsid w:val="00BD5F5C"/>
    <w:rsid w:val="00D36B89"/>
    <w:rsid w:val="00D61A14"/>
    <w:rsid w:val="00E3325D"/>
    <w:rsid w:val="00F2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6D35"/>
  <w15:chartTrackingRefBased/>
  <w15:docId w15:val="{E8B31147-4C75-4846-9245-412C8495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77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5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F5C"/>
  </w:style>
  <w:style w:type="paragraph" w:styleId="Piedepgina">
    <w:name w:val="footer"/>
    <w:basedOn w:val="Normal"/>
    <w:link w:val="PiedepginaCar"/>
    <w:uiPriority w:val="99"/>
    <w:unhideWhenUsed/>
    <w:rsid w:val="00BD5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26A4DF0AD6B46ACFDA712D4CEDF83" ma:contentTypeVersion="12" ma:contentTypeDescription="Crea un document nou" ma:contentTypeScope="" ma:versionID="c604a40da5a6bf360b8b605a86a1d14e">
  <xsd:schema xmlns:xsd="http://www.w3.org/2001/XMLSchema" xmlns:xs="http://www.w3.org/2001/XMLSchema" xmlns:p="http://schemas.microsoft.com/office/2006/metadata/properties" xmlns:ns2="9a490475-d172-4092-984d-75f2c6f7b36b" xmlns:ns3="4ab13d22-2588-473d-8f67-938acdf7b295" targetNamespace="http://schemas.microsoft.com/office/2006/metadata/properties" ma:root="true" ma:fieldsID="e87ad14dd03a1fe9f297e7fd0821bdfb" ns2:_="" ns3:_="">
    <xsd:import namespace="9a490475-d172-4092-984d-75f2c6f7b36b"/>
    <xsd:import namespace="4ab13d22-2588-473d-8f67-938acdf7b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90475-d172-4092-984d-75f2c6f7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efb1cc9-4028-4957-b4ba-f62ef9e40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13d22-2588-473d-8f67-938acdf7b29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e5f57d-79d8-4516-a288-b2b982990f5c}" ma:internalName="TaxCatchAll" ma:showField="CatchAllData" ma:web="4ab13d22-2588-473d-8f67-938acdf7b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b13d22-2588-473d-8f67-938acdf7b295" xsi:nil="true"/>
    <lcf76f155ced4ddcb4097134ff3c332f xmlns="9a490475-d172-4092-984d-75f2c6f7b3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51954-DF02-46BB-B25A-EE358BE40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90475-d172-4092-984d-75f2c6f7b36b"/>
    <ds:schemaRef ds:uri="4ab13d22-2588-473d-8f67-938acdf7b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7C545-48DF-469A-9294-58B9F225F1CA}">
  <ds:schemaRefs>
    <ds:schemaRef ds:uri="http://schemas.microsoft.com/office/2006/metadata/properties"/>
    <ds:schemaRef ds:uri="http://schemas.microsoft.com/office/infopath/2007/PartnerControls"/>
    <ds:schemaRef ds:uri="4ab13d22-2588-473d-8f67-938acdf7b295"/>
    <ds:schemaRef ds:uri="9a490475-d172-4092-984d-75f2c6f7b36b"/>
  </ds:schemaRefs>
</ds:datastoreItem>
</file>

<file path=customXml/itemProps3.xml><?xml version="1.0" encoding="utf-8"?>
<ds:datastoreItem xmlns:ds="http://schemas.openxmlformats.org/officeDocument/2006/customXml" ds:itemID="{B29987AC-4D05-4803-8873-EF013C3A65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 Andreu Castells (COPC)</dc:creator>
  <cp:keywords/>
  <dc:description/>
  <cp:lastModifiedBy>Isaac Martínez (COPC)</cp:lastModifiedBy>
  <cp:revision>11</cp:revision>
  <dcterms:created xsi:type="dcterms:W3CDTF">2024-01-30T08:37:00Z</dcterms:created>
  <dcterms:modified xsi:type="dcterms:W3CDTF">2024-02-05T09:07:00Z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0x0101004A926A4DF0AD6B46ACFDA712D4CEDF83</vt:lpwstr>
  </property>
</Properties>
</file>